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6E97" w14:textId="3F4AED14" w:rsidR="00FD5CEF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Bill No</w:t>
      </w:r>
      <w:r w:rsidR="00935C15">
        <w:rPr>
          <w:rFonts w:asciiTheme="minorHAnsi" w:hAnsiTheme="minorHAnsi"/>
          <w:b/>
          <w:sz w:val="22"/>
          <w:szCs w:val="22"/>
        </w:rPr>
        <w:t xml:space="preserve"> </w:t>
      </w:r>
      <w:r w:rsidR="00EF3BA2">
        <w:rPr>
          <w:rFonts w:asciiTheme="minorHAnsi" w:hAnsiTheme="minorHAnsi"/>
          <w:b/>
          <w:sz w:val="22"/>
          <w:szCs w:val="22"/>
        </w:rPr>
        <w:t>2</w:t>
      </w:r>
    </w:p>
    <w:p w14:paraId="75B15373" w14:textId="77777777" w:rsidR="00672B13" w:rsidRPr="002227E2" w:rsidRDefault="00672B13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9" w14:textId="407CF6A3" w:rsidR="007A6B8A" w:rsidRDefault="006F5772" w:rsidP="0063118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</w:t>
      </w:r>
      <w:r w:rsidR="00EF5BB6">
        <w:rPr>
          <w:rFonts w:asciiTheme="minorHAnsi" w:hAnsiTheme="minorHAnsi"/>
          <w:b/>
          <w:sz w:val="22"/>
          <w:szCs w:val="22"/>
        </w:rPr>
        <w:t xml:space="preserve">over: </w:t>
      </w:r>
      <w:r w:rsidR="00C55FAF">
        <w:rPr>
          <w:rFonts w:asciiTheme="minorHAnsi" w:hAnsiTheme="minorHAnsi"/>
          <w:b/>
          <w:sz w:val="22"/>
          <w:szCs w:val="22"/>
        </w:rPr>
        <w:t xml:space="preserve">The Rev’d </w:t>
      </w:r>
      <w:r w:rsidR="00020FF9">
        <w:rPr>
          <w:rFonts w:asciiTheme="minorHAnsi" w:hAnsiTheme="minorHAnsi"/>
          <w:b/>
          <w:sz w:val="22"/>
          <w:szCs w:val="22"/>
        </w:rPr>
        <w:t xml:space="preserve">Sione </w:t>
      </w:r>
      <w:proofErr w:type="gramStart"/>
      <w:r w:rsidR="00020FF9">
        <w:rPr>
          <w:rFonts w:asciiTheme="minorHAnsi" w:hAnsiTheme="minorHAnsi"/>
          <w:b/>
          <w:sz w:val="22"/>
          <w:szCs w:val="22"/>
        </w:rPr>
        <w:t>Ulu‘</w:t>
      </w:r>
      <w:proofErr w:type="gramEnd"/>
      <w:r w:rsidR="00020FF9">
        <w:rPr>
          <w:rFonts w:asciiTheme="minorHAnsi" w:hAnsiTheme="minorHAnsi"/>
          <w:b/>
          <w:sz w:val="22"/>
          <w:szCs w:val="22"/>
        </w:rPr>
        <w:t>ilakepa</w:t>
      </w:r>
      <w:r w:rsidR="00EF5BB6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/ </w:t>
      </w:r>
      <w:r w:rsidR="00EF5BB6">
        <w:rPr>
          <w:rFonts w:asciiTheme="minorHAnsi" w:hAnsiTheme="minorHAnsi"/>
          <w:b/>
          <w:sz w:val="22"/>
          <w:szCs w:val="22"/>
        </w:rPr>
        <w:t xml:space="preserve">Seconder: </w:t>
      </w:r>
      <w:r w:rsidR="00DF34DC">
        <w:rPr>
          <w:rFonts w:asciiTheme="minorHAnsi" w:hAnsiTheme="minorHAnsi"/>
          <w:b/>
          <w:sz w:val="22"/>
          <w:szCs w:val="22"/>
        </w:rPr>
        <w:t>…</w:t>
      </w:r>
    </w:p>
    <w:p w14:paraId="16C38342" w14:textId="77777777" w:rsidR="00394569" w:rsidRPr="002227E2" w:rsidRDefault="00394569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A" w14:textId="0556A938" w:rsidR="007A6B8A" w:rsidRPr="002227E2" w:rsidRDefault="00EB3395" w:rsidP="00EB339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227E2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r w:rsidR="00672B13">
        <w:rPr>
          <w:rFonts w:asciiTheme="minorHAnsi" w:hAnsiTheme="minorHAnsi"/>
          <w:b/>
          <w:sz w:val="22"/>
          <w:szCs w:val="22"/>
          <w:u w:val="single"/>
        </w:rPr>
        <w:t>‘</w:t>
      </w:r>
      <w:bookmarkStart w:id="0" w:name="_Hlk532478391"/>
      <w:r w:rsidR="00DF0AAA">
        <w:rPr>
          <w:rFonts w:asciiTheme="minorHAnsi" w:hAnsiTheme="minorHAnsi"/>
          <w:b/>
          <w:sz w:val="22"/>
          <w:szCs w:val="22"/>
          <w:u w:val="single"/>
        </w:rPr>
        <w:t xml:space="preserve">The </w:t>
      </w:r>
      <w:r w:rsidR="00DF34DC">
        <w:rPr>
          <w:rFonts w:asciiTheme="minorHAnsi" w:hAnsiTheme="minorHAnsi"/>
          <w:b/>
          <w:sz w:val="22"/>
          <w:szCs w:val="22"/>
          <w:u w:val="single"/>
        </w:rPr>
        <w:t xml:space="preserve">Calendar Te </w:t>
      </w:r>
      <w:proofErr w:type="spellStart"/>
      <w:r w:rsidR="00DF34DC">
        <w:rPr>
          <w:rFonts w:asciiTheme="minorHAnsi" w:hAnsiTheme="minorHAnsi"/>
          <w:b/>
          <w:sz w:val="22"/>
          <w:szCs w:val="22"/>
          <w:u w:val="single"/>
        </w:rPr>
        <w:t>Maramataka</w:t>
      </w:r>
      <w:proofErr w:type="spellEnd"/>
      <w:r w:rsidR="00672B13">
        <w:rPr>
          <w:rFonts w:asciiTheme="minorHAnsi" w:hAnsiTheme="minorHAnsi"/>
          <w:b/>
          <w:sz w:val="22"/>
          <w:szCs w:val="22"/>
          <w:u w:val="single"/>
        </w:rPr>
        <w:t>’</w:t>
      </w:r>
      <w:r w:rsidR="008F1DE4" w:rsidRPr="00DF0AAA">
        <w:rPr>
          <w:rFonts w:asciiTheme="minorHAnsi" w:hAnsiTheme="minorHAnsi"/>
          <w:b/>
          <w:sz w:val="22"/>
          <w:szCs w:val="22"/>
          <w:u w:val="single"/>
        </w:rPr>
        <w:t>, 20</w:t>
      </w:r>
      <w:r w:rsidR="009D750A">
        <w:rPr>
          <w:rFonts w:asciiTheme="minorHAnsi" w:hAnsiTheme="minorHAnsi"/>
          <w:b/>
          <w:sz w:val="22"/>
          <w:szCs w:val="22"/>
          <w:u w:val="single"/>
        </w:rPr>
        <w:t>2</w:t>
      </w:r>
      <w:r w:rsidR="00DF34DC">
        <w:rPr>
          <w:rFonts w:asciiTheme="minorHAnsi" w:hAnsiTheme="minorHAnsi"/>
          <w:b/>
          <w:sz w:val="22"/>
          <w:szCs w:val="22"/>
          <w:u w:val="single"/>
        </w:rPr>
        <w:t>2</w:t>
      </w:r>
    </w:p>
    <w:p w14:paraId="327B6E9B" w14:textId="77777777" w:rsidR="007A6B8A" w:rsidRPr="002227E2" w:rsidRDefault="007A6B8A">
      <w:pPr>
        <w:rPr>
          <w:rFonts w:asciiTheme="minorHAnsi" w:hAnsiTheme="minorHAnsi"/>
          <w:sz w:val="22"/>
          <w:szCs w:val="22"/>
        </w:rPr>
      </w:pPr>
    </w:p>
    <w:bookmarkEnd w:id="0"/>
    <w:p w14:paraId="0CBD2D73" w14:textId="77777777" w:rsidR="00AE6AE6" w:rsidRDefault="00394569" w:rsidP="00642391">
      <w:pPr>
        <w:rPr>
          <w:rFonts w:asciiTheme="minorHAnsi" w:hAnsiTheme="minorHAnsi"/>
          <w:bCs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Whereas</w:t>
      </w:r>
      <w:r w:rsidR="00AE6AE6">
        <w:rPr>
          <w:rFonts w:asciiTheme="minorHAnsi" w:hAnsiTheme="minorHAnsi"/>
          <w:b/>
          <w:sz w:val="22"/>
          <w:szCs w:val="22"/>
        </w:rPr>
        <w:t>:</w:t>
      </w:r>
      <w:r w:rsidR="00AE6AE6" w:rsidRPr="00AE6AE6">
        <w:rPr>
          <w:rFonts w:asciiTheme="minorHAnsi" w:hAnsiTheme="minorHAnsi"/>
          <w:bCs/>
          <w:sz w:val="22"/>
          <w:szCs w:val="22"/>
        </w:rPr>
        <w:t>,</w:t>
      </w:r>
      <w:proofErr w:type="gramEnd"/>
    </w:p>
    <w:p w14:paraId="327B6E9E" w14:textId="589BCD11" w:rsidR="00344135" w:rsidRPr="00494B22" w:rsidRDefault="00494B22" w:rsidP="00494B22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T</w:t>
      </w:r>
      <w:r w:rsidR="00C5389D" w:rsidRPr="00494B22">
        <w:rPr>
          <w:rFonts w:asciiTheme="minorHAnsi" w:hAnsiTheme="minorHAnsi"/>
          <w:bCs/>
          <w:sz w:val="22"/>
          <w:szCs w:val="22"/>
        </w:rPr>
        <w:t>he General Synod /</w:t>
      </w:r>
      <w:r w:rsidR="00C5389D" w:rsidRPr="00494B22">
        <w:rPr>
          <w:rFonts w:asciiTheme="minorHAnsi" w:hAnsiTheme="minorHAnsi"/>
          <w:sz w:val="22"/>
          <w:szCs w:val="22"/>
        </w:rPr>
        <w:t xml:space="preserve"> te </w:t>
      </w:r>
      <w:r w:rsidR="00612D84" w:rsidRPr="00494B22">
        <w:rPr>
          <w:rFonts w:asciiTheme="minorHAnsi" w:hAnsiTheme="minorHAnsi"/>
          <w:sz w:val="22"/>
          <w:szCs w:val="22"/>
        </w:rPr>
        <w:t>Hīnota</w:t>
      </w:r>
      <w:r w:rsidR="00C5389D" w:rsidRPr="00494B22">
        <w:rPr>
          <w:rFonts w:asciiTheme="minorHAnsi" w:hAnsiTheme="minorHAnsi"/>
          <w:sz w:val="22"/>
          <w:szCs w:val="22"/>
        </w:rPr>
        <w:t xml:space="preserve"> </w:t>
      </w:r>
      <w:r w:rsidR="00612D84" w:rsidRPr="00494B22">
        <w:rPr>
          <w:rFonts w:asciiTheme="minorHAnsi" w:hAnsiTheme="minorHAnsi"/>
          <w:sz w:val="22"/>
          <w:szCs w:val="22"/>
        </w:rPr>
        <w:t>Whānui</w:t>
      </w:r>
      <w:r w:rsidR="00C5389D" w:rsidRPr="00494B22">
        <w:rPr>
          <w:rFonts w:asciiTheme="minorHAnsi" w:hAnsiTheme="minorHAnsi"/>
          <w:sz w:val="22"/>
          <w:szCs w:val="22"/>
        </w:rPr>
        <w:t xml:space="preserve"> </w:t>
      </w:r>
      <w:r w:rsidR="00EB3395" w:rsidRPr="00494B22">
        <w:rPr>
          <w:rFonts w:asciiTheme="minorHAnsi" w:hAnsiTheme="minorHAnsi"/>
          <w:sz w:val="22"/>
          <w:szCs w:val="22"/>
        </w:rPr>
        <w:t>by Statute 4</w:t>
      </w:r>
      <w:r w:rsidR="00A73340" w:rsidRPr="00494B22">
        <w:rPr>
          <w:rFonts w:asciiTheme="minorHAnsi" w:hAnsiTheme="minorHAnsi"/>
          <w:sz w:val="22"/>
          <w:szCs w:val="22"/>
        </w:rPr>
        <w:t>38</w:t>
      </w:r>
      <w:r w:rsidR="00EB3395" w:rsidRPr="00494B22">
        <w:rPr>
          <w:rFonts w:asciiTheme="minorHAnsi" w:hAnsiTheme="minorHAnsi"/>
          <w:sz w:val="22"/>
          <w:szCs w:val="22"/>
        </w:rPr>
        <w:t xml:space="preserve"> in 1988 confirmed the adoption of The </w:t>
      </w:r>
      <w:r w:rsidR="00A73340" w:rsidRPr="00494B22">
        <w:rPr>
          <w:rFonts w:asciiTheme="minorHAnsi" w:hAnsiTheme="minorHAnsi"/>
          <w:sz w:val="22"/>
          <w:szCs w:val="22"/>
        </w:rPr>
        <w:t xml:space="preserve">Calendar Te </w:t>
      </w:r>
      <w:proofErr w:type="spellStart"/>
      <w:r w:rsidR="00A73340" w:rsidRPr="00494B22">
        <w:rPr>
          <w:rFonts w:asciiTheme="minorHAnsi" w:hAnsiTheme="minorHAnsi"/>
          <w:sz w:val="22"/>
          <w:szCs w:val="22"/>
        </w:rPr>
        <w:t>Maramataka</w:t>
      </w:r>
      <w:proofErr w:type="spellEnd"/>
      <w:r w:rsidR="00A73340" w:rsidRPr="00494B22">
        <w:rPr>
          <w:rFonts w:asciiTheme="minorHAnsi" w:hAnsiTheme="minorHAnsi"/>
          <w:sz w:val="22"/>
          <w:szCs w:val="22"/>
        </w:rPr>
        <w:t xml:space="preserve"> </w:t>
      </w:r>
      <w:r w:rsidR="00EB3395" w:rsidRPr="00494B22">
        <w:rPr>
          <w:rFonts w:asciiTheme="minorHAnsi" w:hAnsiTheme="minorHAnsi"/>
          <w:sz w:val="22"/>
          <w:szCs w:val="22"/>
        </w:rPr>
        <w:t xml:space="preserve">as a Formulary, </w:t>
      </w:r>
      <w:r w:rsidR="009B4EED" w:rsidRPr="00494B22">
        <w:rPr>
          <w:rFonts w:asciiTheme="minorHAnsi" w:hAnsiTheme="minorHAnsi"/>
          <w:sz w:val="22"/>
          <w:szCs w:val="22"/>
        </w:rPr>
        <w:t>and</w:t>
      </w:r>
    </w:p>
    <w:p w14:paraId="0CA6F345" w14:textId="77777777" w:rsidR="006732EB" w:rsidRDefault="006732EB" w:rsidP="006732EB">
      <w:pPr>
        <w:pStyle w:val="ListParagraph"/>
        <w:rPr>
          <w:rFonts w:asciiTheme="minorHAnsi" w:hAnsiTheme="minorHAnsi"/>
          <w:sz w:val="22"/>
          <w:szCs w:val="22"/>
        </w:rPr>
      </w:pPr>
    </w:p>
    <w:p w14:paraId="0B06E69F" w14:textId="6DA4142D" w:rsidR="00931C0C" w:rsidRDefault="006732EB" w:rsidP="0034413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formulary has been variously amended by the </w:t>
      </w:r>
      <w:r w:rsidRPr="002227E2">
        <w:rPr>
          <w:rFonts w:asciiTheme="minorHAnsi" w:hAnsiTheme="minorHAnsi"/>
          <w:sz w:val="22"/>
          <w:szCs w:val="22"/>
        </w:rPr>
        <w:t xml:space="preserve">General Synod / te Hīnota Whānui </w:t>
      </w:r>
      <w:r>
        <w:rPr>
          <w:rFonts w:asciiTheme="minorHAnsi" w:hAnsiTheme="minorHAnsi"/>
          <w:sz w:val="22"/>
          <w:szCs w:val="22"/>
        </w:rPr>
        <w:t>since that date, and</w:t>
      </w:r>
    </w:p>
    <w:p w14:paraId="327B6E9F" w14:textId="77777777" w:rsidR="00313EA6" w:rsidRPr="002227E2" w:rsidRDefault="00313EA6" w:rsidP="00313EA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651BEE13" w14:textId="4037B66E" w:rsidR="00BE1A45" w:rsidRDefault="004D2F7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Th</w:t>
      </w:r>
      <w:r w:rsidR="00DF0AAA">
        <w:rPr>
          <w:rFonts w:asciiTheme="minorHAnsi" w:hAnsiTheme="minorHAnsi"/>
          <w:sz w:val="22"/>
          <w:szCs w:val="22"/>
        </w:rPr>
        <w:t xml:space="preserve">is </w:t>
      </w:r>
      <w:r w:rsidR="00BE1A45">
        <w:rPr>
          <w:rFonts w:asciiTheme="minorHAnsi" w:hAnsiTheme="minorHAnsi"/>
          <w:sz w:val="22"/>
          <w:szCs w:val="22"/>
        </w:rPr>
        <w:t xml:space="preserve">formulary requires </w:t>
      </w:r>
      <w:r w:rsidR="006732EB">
        <w:rPr>
          <w:rFonts w:asciiTheme="minorHAnsi" w:hAnsiTheme="minorHAnsi"/>
          <w:sz w:val="22"/>
          <w:szCs w:val="22"/>
        </w:rPr>
        <w:t xml:space="preserve">further </w:t>
      </w:r>
      <w:r w:rsidR="00BE1A45">
        <w:rPr>
          <w:rFonts w:asciiTheme="minorHAnsi" w:hAnsiTheme="minorHAnsi"/>
          <w:sz w:val="22"/>
          <w:szCs w:val="22"/>
        </w:rPr>
        <w:t xml:space="preserve">updating </w:t>
      </w:r>
      <w:r w:rsidR="00F12463">
        <w:rPr>
          <w:rFonts w:asciiTheme="minorHAnsi" w:hAnsiTheme="minorHAnsi"/>
          <w:sz w:val="22"/>
          <w:szCs w:val="22"/>
        </w:rPr>
        <w:t xml:space="preserve">to incorporate </w:t>
      </w:r>
      <w:r w:rsidR="00BE1A45">
        <w:rPr>
          <w:rFonts w:asciiTheme="minorHAnsi" w:hAnsiTheme="minorHAnsi"/>
          <w:sz w:val="22"/>
          <w:szCs w:val="22"/>
        </w:rPr>
        <w:t xml:space="preserve">consequential changes agreed by </w:t>
      </w:r>
      <w:r w:rsidR="00BE1A45" w:rsidRPr="002227E2">
        <w:rPr>
          <w:rFonts w:asciiTheme="minorHAnsi" w:hAnsiTheme="minorHAnsi"/>
          <w:sz w:val="22"/>
          <w:szCs w:val="22"/>
        </w:rPr>
        <w:t>General Synod / te Hīnota Whānui</w:t>
      </w:r>
      <w:r w:rsidR="00441402">
        <w:rPr>
          <w:rFonts w:asciiTheme="minorHAnsi" w:hAnsiTheme="minorHAnsi"/>
          <w:sz w:val="22"/>
          <w:szCs w:val="22"/>
        </w:rPr>
        <w:t>, and</w:t>
      </w:r>
    </w:p>
    <w:p w14:paraId="7B894702" w14:textId="77777777" w:rsidR="00BE1A45" w:rsidRPr="00BE1A45" w:rsidRDefault="00BE1A45" w:rsidP="00BE1A4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7" w14:textId="207CA30E" w:rsidR="00EB3395" w:rsidRPr="00611DC5" w:rsidRDefault="004D2F7C" w:rsidP="00611DC5">
      <w:pPr>
        <w:pStyle w:val="ListParagraph"/>
        <w:numPr>
          <w:ilvl w:val="0"/>
          <w:numId w:val="3"/>
        </w:numPr>
        <w:rPr>
          <w:rFonts w:asciiTheme="minorHAnsi" w:hAnsiTheme="minorHAnsi"/>
          <w:b/>
          <w:sz w:val="22"/>
          <w:szCs w:val="22"/>
        </w:rPr>
      </w:pPr>
      <w:r w:rsidRPr="00DF0AAA">
        <w:rPr>
          <w:rFonts w:asciiTheme="minorHAnsi" w:hAnsiTheme="minorHAnsi"/>
          <w:sz w:val="22"/>
          <w:szCs w:val="22"/>
        </w:rPr>
        <w:t xml:space="preserve">The </w:t>
      </w:r>
      <w:r w:rsidR="00FA5EA4" w:rsidRPr="00DF0AAA">
        <w:rPr>
          <w:rFonts w:asciiTheme="minorHAnsi" w:hAnsiTheme="minorHAnsi"/>
          <w:sz w:val="22"/>
          <w:szCs w:val="22"/>
        </w:rPr>
        <w:t>Common Life Liturgical Commission</w:t>
      </w:r>
      <w:r w:rsidR="00DF0AAA">
        <w:rPr>
          <w:rFonts w:asciiTheme="minorHAnsi" w:hAnsiTheme="minorHAnsi"/>
          <w:sz w:val="22"/>
          <w:szCs w:val="22"/>
        </w:rPr>
        <w:t xml:space="preserve"> wishes to </w:t>
      </w:r>
      <w:r w:rsidR="004E1781">
        <w:rPr>
          <w:rFonts w:asciiTheme="minorHAnsi" w:hAnsiTheme="minorHAnsi"/>
          <w:sz w:val="22"/>
          <w:szCs w:val="22"/>
        </w:rPr>
        <w:t xml:space="preserve">make </w:t>
      </w:r>
      <w:r w:rsidR="00F12463">
        <w:rPr>
          <w:rFonts w:asciiTheme="minorHAnsi" w:hAnsiTheme="minorHAnsi"/>
          <w:sz w:val="22"/>
          <w:szCs w:val="22"/>
        </w:rPr>
        <w:t xml:space="preserve">provision </w:t>
      </w:r>
      <w:r w:rsidR="00611DC5">
        <w:rPr>
          <w:rFonts w:asciiTheme="minorHAnsi" w:hAnsiTheme="minorHAnsi"/>
          <w:sz w:val="22"/>
          <w:szCs w:val="22"/>
        </w:rPr>
        <w:t xml:space="preserve">for consistency between the </w:t>
      </w:r>
      <w:r w:rsidR="00F12463">
        <w:rPr>
          <w:rFonts w:asciiTheme="minorHAnsi" w:hAnsiTheme="minorHAnsi"/>
          <w:sz w:val="22"/>
          <w:szCs w:val="22"/>
        </w:rPr>
        <w:t>formulary</w:t>
      </w:r>
      <w:r w:rsidR="00611DC5">
        <w:rPr>
          <w:rFonts w:asciiTheme="minorHAnsi" w:hAnsiTheme="minorHAnsi"/>
          <w:sz w:val="22"/>
          <w:szCs w:val="22"/>
        </w:rPr>
        <w:t xml:space="preserve"> and </w:t>
      </w:r>
      <w:r w:rsidR="00F12463">
        <w:rPr>
          <w:rFonts w:asciiTheme="minorHAnsi" w:hAnsiTheme="minorHAnsi"/>
          <w:sz w:val="22"/>
          <w:szCs w:val="22"/>
        </w:rPr>
        <w:t xml:space="preserve">the </w:t>
      </w:r>
      <w:r w:rsidR="00611DC5">
        <w:rPr>
          <w:rFonts w:asciiTheme="minorHAnsi" w:hAnsiTheme="minorHAnsi"/>
          <w:sz w:val="22"/>
          <w:szCs w:val="22"/>
        </w:rPr>
        <w:t>develop</w:t>
      </w:r>
      <w:r w:rsidR="00F12463">
        <w:rPr>
          <w:rFonts w:asciiTheme="minorHAnsi" w:hAnsiTheme="minorHAnsi"/>
          <w:sz w:val="22"/>
          <w:szCs w:val="22"/>
        </w:rPr>
        <w:t>ed</w:t>
      </w:r>
      <w:r w:rsidR="00611DC5">
        <w:rPr>
          <w:rFonts w:asciiTheme="minorHAnsi" w:hAnsiTheme="minorHAnsi"/>
          <w:sz w:val="22"/>
          <w:szCs w:val="22"/>
        </w:rPr>
        <w:t xml:space="preserve"> practice of the Lectionary.</w:t>
      </w:r>
    </w:p>
    <w:p w14:paraId="4B4190FC" w14:textId="77777777" w:rsidR="00611DC5" w:rsidRPr="002227E2" w:rsidRDefault="00611DC5" w:rsidP="00611DC5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327B6EA9" w14:textId="0A625C96" w:rsidR="00C5389D" w:rsidRPr="002227E2" w:rsidRDefault="00C5389D" w:rsidP="00494B22">
      <w:pPr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The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Pr="002227E2">
        <w:rPr>
          <w:rFonts w:asciiTheme="minorHAnsi" w:hAnsiTheme="minorHAnsi"/>
          <w:b/>
          <w:sz w:val="22"/>
          <w:szCs w:val="22"/>
        </w:rPr>
        <w:t>General Synod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/ te </w:t>
      </w:r>
      <w:r w:rsidR="00612D84" w:rsidRPr="002227E2">
        <w:rPr>
          <w:rFonts w:asciiTheme="minorHAnsi" w:hAnsiTheme="minorHAnsi"/>
          <w:b/>
          <w:sz w:val="22"/>
          <w:szCs w:val="22"/>
        </w:rPr>
        <w:t>Hīnota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="00612D84" w:rsidRPr="002227E2">
        <w:rPr>
          <w:rFonts w:asciiTheme="minorHAnsi" w:hAnsiTheme="minorHAnsi"/>
          <w:b/>
          <w:sz w:val="22"/>
          <w:szCs w:val="22"/>
        </w:rPr>
        <w:t>Whānui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2227E2">
        <w:rPr>
          <w:rFonts w:asciiTheme="minorHAnsi" w:hAnsiTheme="minorHAnsi"/>
          <w:b/>
          <w:sz w:val="22"/>
          <w:szCs w:val="22"/>
        </w:rPr>
        <w:t>:</w:t>
      </w:r>
    </w:p>
    <w:p w14:paraId="327B6EAB" w14:textId="77777777" w:rsidR="007F3256" w:rsidRPr="002227E2" w:rsidRDefault="007F3256" w:rsidP="007F3256">
      <w:pPr>
        <w:rPr>
          <w:rFonts w:asciiTheme="minorHAnsi" w:hAnsiTheme="minorHAnsi"/>
          <w:sz w:val="22"/>
          <w:szCs w:val="22"/>
        </w:rPr>
      </w:pPr>
    </w:p>
    <w:p w14:paraId="174E8EAC" w14:textId="2ED630B6" w:rsidR="00DF0AAA" w:rsidRDefault="00DF0AAA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b/>
          <w:sz w:val="22"/>
          <w:szCs w:val="22"/>
        </w:rPr>
        <w:t>Title:</w:t>
      </w:r>
      <w:r w:rsidRPr="00DF0AAA">
        <w:rPr>
          <w:rFonts w:asciiTheme="minorHAnsi" w:hAnsiTheme="minorHAnsi"/>
          <w:sz w:val="22"/>
          <w:szCs w:val="22"/>
        </w:rPr>
        <w:t xml:space="preserve"> The title of this Statute shall be </w:t>
      </w:r>
      <w:r w:rsidRPr="00DF0AAA">
        <w:rPr>
          <w:rFonts w:asciiTheme="minorHAnsi" w:hAnsiTheme="minorHAnsi"/>
          <w:i/>
          <w:sz w:val="22"/>
          <w:szCs w:val="22"/>
        </w:rPr>
        <w:t xml:space="preserve">The </w:t>
      </w:r>
      <w:r w:rsidR="00F12463">
        <w:rPr>
          <w:rFonts w:asciiTheme="minorHAnsi" w:hAnsiTheme="minorHAnsi"/>
          <w:i/>
          <w:sz w:val="22"/>
          <w:szCs w:val="22"/>
        </w:rPr>
        <w:t xml:space="preserve">Calendar Te </w:t>
      </w:r>
      <w:proofErr w:type="spellStart"/>
      <w:r w:rsidR="00F12463">
        <w:rPr>
          <w:rFonts w:asciiTheme="minorHAnsi" w:hAnsiTheme="minorHAnsi"/>
          <w:i/>
          <w:sz w:val="22"/>
          <w:szCs w:val="22"/>
        </w:rPr>
        <w:t>Maramataka</w:t>
      </w:r>
      <w:proofErr w:type="spellEnd"/>
      <w:r w:rsidR="00F12463">
        <w:rPr>
          <w:rFonts w:asciiTheme="minorHAnsi" w:hAnsiTheme="minorHAnsi"/>
          <w:i/>
          <w:sz w:val="22"/>
          <w:szCs w:val="22"/>
        </w:rPr>
        <w:t xml:space="preserve"> </w:t>
      </w:r>
      <w:r w:rsidRPr="00DF0AAA">
        <w:rPr>
          <w:rFonts w:asciiTheme="minorHAnsi" w:hAnsiTheme="minorHAnsi"/>
          <w:i/>
          <w:sz w:val="22"/>
          <w:szCs w:val="22"/>
        </w:rPr>
        <w:t>Amendment Statut</w:t>
      </w:r>
      <w:r w:rsidRPr="00F12463">
        <w:rPr>
          <w:rFonts w:asciiTheme="minorHAnsi" w:hAnsiTheme="minorHAnsi"/>
          <w:i/>
          <w:sz w:val="22"/>
          <w:szCs w:val="22"/>
        </w:rPr>
        <w:t>e, 20</w:t>
      </w:r>
      <w:r w:rsidR="009D750A" w:rsidRPr="00F12463">
        <w:rPr>
          <w:rFonts w:asciiTheme="minorHAnsi" w:hAnsiTheme="minorHAnsi"/>
          <w:i/>
          <w:sz w:val="22"/>
          <w:szCs w:val="22"/>
        </w:rPr>
        <w:t>2</w:t>
      </w:r>
      <w:r w:rsidR="00F12463" w:rsidRPr="00F12463">
        <w:rPr>
          <w:rFonts w:asciiTheme="minorHAnsi" w:hAnsiTheme="minorHAnsi"/>
          <w:i/>
          <w:sz w:val="22"/>
          <w:szCs w:val="22"/>
        </w:rPr>
        <w:t>2</w:t>
      </w:r>
      <w:r w:rsidRPr="00F12463">
        <w:rPr>
          <w:rFonts w:asciiTheme="minorHAnsi" w:hAnsiTheme="minorHAnsi"/>
          <w:i/>
          <w:sz w:val="22"/>
          <w:szCs w:val="22"/>
        </w:rPr>
        <w:t>.</w:t>
      </w:r>
    </w:p>
    <w:p w14:paraId="6BECFECE" w14:textId="77777777" w:rsidR="00DF0AAA" w:rsidRPr="00DF0AAA" w:rsidRDefault="00DF0AAA" w:rsidP="00DF0AA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327B6EAC" w14:textId="37390223" w:rsidR="007F3256" w:rsidRPr="00DF0AAA" w:rsidRDefault="00344135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b/>
          <w:sz w:val="22"/>
          <w:szCs w:val="22"/>
        </w:rPr>
        <w:t>Purpose</w:t>
      </w:r>
      <w:r w:rsidR="007F3256" w:rsidRPr="00DF0AAA">
        <w:rPr>
          <w:rFonts w:asciiTheme="minorHAnsi" w:hAnsiTheme="minorHAnsi"/>
          <w:b/>
          <w:sz w:val="22"/>
          <w:szCs w:val="22"/>
        </w:rPr>
        <w:t>:</w:t>
      </w:r>
      <w:r w:rsidR="00806BA3" w:rsidRPr="00DF0AAA">
        <w:rPr>
          <w:rFonts w:asciiTheme="minorHAnsi" w:hAnsiTheme="minorHAnsi"/>
          <w:sz w:val="22"/>
          <w:szCs w:val="22"/>
        </w:rPr>
        <w:t xml:space="preserve"> </w:t>
      </w:r>
      <w:r w:rsidRPr="00DF0AAA">
        <w:rPr>
          <w:rFonts w:asciiTheme="minorHAnsi" w:hAnsiTheme="minorHAnsi"/>
          <w:sz w:val="22"/>
          <w:szCs w:val="22"/>
        </w:rPr>
        <w:t xml:space="preserve">To </w:t>
      </w:r>
      <w:r w:rsidR="00132441">
        <w:rPr>
          <w:rFonts w:asciiTheme="minorHAnsi" w:hAnsiTheme="minorHAnsi"/>
          <w:sz w:val="22"/>
          <w:szCs w:val="22"/>
        </w:rPr>
        <w:t xml:space="preserve">update and amend </w:t>
      </w:r>
      <w:r w:rsidR="006954A9">
        <w:rPr>
          <w:rFonts w:asciiTheme="minorHAnsi" w:hAnsiTheme="minorHAnsi"/>
          <w:sz w:val="22"/>
          <w:szCs w:val="22"/>
        </w:rPr>
        <w:t>T</w:t>
      </w:r>
      <w:r w:rsidR="00132441">
        <w:rPr>
          <w:rFonts w:asciiTheme="minorHAnsi" w:hAnsiTheme="minorHAnsi"/>
          <w:sz w:val="22"/>
          <w:szCs w:val="22"/>
        </w:rPr>
        <w:t xml:space="preserve">he Calendar Te </w:t>
      </w:r>
      <w:proofErr w:type="spellStart"/>
      <w:r w:rsidR="00132441">
        <w:rPr>
          <w:rFonts w:asciiTheme="minorHAnsi" w:hAnsiTheme="minorHAnsi"/>
          <w:sz w:val="22"/>
          <w:szCs w:val="22"/>
        </w:rPr>
        <w:t>Maramataka</w:t>
      </w:r>
      <w:proofErr w:type="spellEnd"/>
      <w:r w:rsidR="00EB3395" w:rsidRPr="00DF0AAA">
        <w:rPr>
          <w:rFonts w:asciiTheme="minorHAnsi" w:hAnsiTheme="minorHAnsi"/>
          <w:sz w:val="22"/>
          <w:szCs w:val="22"/>
        </w:rPr>
        <w:t xml:space="preserve">. </w:t>
      </w:r>
    </w:p>
    <w:p w14:paraId="327B6EAD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E" w14:textId="33D3DE60" w:rsidR="00CD0485" w:rsidRPr="002227E2" w:rsidRDefault="00EB3395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 xml:space="preserve">The </w:t>
      </w:r>
      <w:r w:rsidR="006954A9">
        <w:rPr>
          <w:rFonts w:asciiTheme="minorHAnsi" w:hAnsiTheme="minorHAnsi"/>
          <w:b/>
          <w:sz w:val="22"/>
          <w:szCs w:val="22"/>
        </w:rPr>
        <w:t xml:space="preserve">Calendar Te </w:t>
      </w:r>
      <w:proofErr w:type="spellStart"/>
      <w:r w:rsidR="006954A9">
        <w:rPr>
          <w:rFonts w:asciiTheme="minorHAnsi" w:hAnsiTheme="minorHAnsi"/>
          <w:b/>
          <w:sz w:val="22"/>
          <w:szCs w:val="22"/>
        </w:rPr>
        <w:t>Maramataka</w:t>
      </w:r>
      <w:proofErr w:type="spellEnd"/>
      <w:r w:rsidR="006954A9">
        <w:rPr>
          <w:rFonts w:asciiTheme="minorHAnsi" w:hAnsiTheme="minorHAnsi"/>
          <w:b/>
          <w:sz w:val="22"/>
          <w:szCs w:val="22"/>
        </w:rPr>
        <w:t xml:space="preserve"> </w:t>
      </w:r>
      <w:r w:rsidR="006954A9">
        <w:rPr>
          <w:rFonts w:asciiTheme="minorHAnsi" w:hAnsiTheme="minorHAnsi"/>
          <w:sz w:val="22"/>
          <w:szCs w:val="22"/>
        </w:rPr>
        <w:t>is</w:t>
      </w:r>
      <w:r w:rsidRPr="002227E2">
        <w:rPr>
          <w:rFonts w:asciiTheme="minorHAnsi" w:hAnsiTheme="minorHAnsi"/>
          <w:sz w:val="22"/>
          <w:szCs w:val="22"/>
        </w:rPr>
        <w:t xml:space="preserve"> amended as follows:</w:t>
      </w:r>
      <w:r w:rsidR="00CD7E8F" w:rsidRPr="002227E2">
        <w:rPr>
          <w:rFonts w:asciiTheme="minorHAnsi" w:hAnsiTheme="minorHAnsi"/>
          <w:sz w:val="22"/>
          <w:szCs w:val="22"/>
        </w:rPr>
        <w:t xml:space="preserve"> </w:t>
      </w:r>
    </w:p>
    <w:p w14:paraId="327B6EAF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23F666AE" w14:textId="77777777" w:rsidR="00E010CE" w:rsidRPr="00B70EA9" w:rsidRDefault="0028196E" w:rsidP="00E010C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 </w:t>
      </w:r>
      <w:r w:rsidR="00E010CE" w:rsidRPr="00B70EA9">
        <w:rPr>
          <w:rFonts w:asciiTheme="minorHAnsi" w:hAnsiTheme="minorHAnsi" w:cstheme="minorHAnsi"/>
          <w:sz w:val="22"/>
          <w:szCs w:val="22"/>
        </w:rPr>
        <w:t xml:space="preserve">On pp 4-6: </w:t>
      </w:r>
    </w:p>
    <w:p w14:paraId="49844C69" w14:textId="07B2E3B8" w:rsidR="00B70EA9" w:rsidRDefault="00FE676A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(a) 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page 4 line 19, change (Second Sunday to the Sixth Sunday of </w:t>
      </w:r>
      <w:proofErr w:type="gramStart"/>
      <w:r w:rsidR="00B70EA9" w:rsidRPr="00B70EA9">
        <w:rPr>
          <w:rFonts w:asciiTheme="minorHAnsi" w:hAnsiTheme="minorHAnsi" w:cstheme="minorHAnsi"/>
          <w:sz w:val="22"/>
          <w:szCs w:val="22"/>
        </w:rPr>
        <w:t>Epiphany)*</w:t>
      </w:r>
      <w:proofErr w:type="gramEnd"/>
      <w:r w:rsidR="00B70EA9" w:rsidRPr="00B70EA9">
        <w:rPr>
          <w:rFonts w:asciiTheme="minorHAnsi" w:hAnsiTheme="minorHAnsi" w:cstheme="minorHAnsi"/>
          <w:sz w:val="22"/>
          <w:szCs w:val="22"/>
        </w:rPr>
        <w:t xml:space="preserve"> to (Second Sunday to the Fourth Sunday of Epiphany)* </w:t>
      </w:r>
    </w:p>
    <w:p w14:paraId="50078CED" w14:textId="77777777" w:rsidR="00ED62CD" w:rsidRPr="00B70EA9" w:rsidRDefault="00ED62CD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984FC4" w14:textId="2BEBE4E0" w:rsidR="00A83F1F" w:rsidRDefault="00FE676A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(b) 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page 6 </w:t>
      </w:r>
      <w:r w:rsidR="00D66DB7">
        <w:rPr>
          <w:rFonts w:asciiTheme="minorHAnsi" w:hAnsiTheme="minorHAnsi" w:cstheme="minorHAnsi"/>
          <w:sz w:val="22"/>
          <w:szCs w:val="22"/>
        </w:rPr>
        <w:t>– replace current text with</w:t>
      </w:r>
      <w:r w:rsidR="00544C46">
        <w:rPr>
          <w:rFonts w:asciiTheme="minorHAnsi" w:hAnsiTheme="minorHAnsi" w:cstheme="minorHAnsi"/>
          <w:sz w:val="22"/>
          <w:szCs w:val="22"/>
        </w:rPr>
        <w:t>: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743474" w14:textId="62F1708F" w:rsidR="00B70EA9" w:rsidRPr="00544C46" w:rsidRDefault="0067488E" w:rsidP="00B70EA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line 1 </w:t>
      </w:r>
      <w:r w:rsidRPr="0067488E">
        <w:rPr>
          <w:rFonts w:asciiTheme="minorHAnsi" w:hAnsiTheme="minorHAnsi" w:cstheme="minorHAnsi"/>
          <w:sz w:val="22"/>
          <w:szCs w:val="22"/>
        </w:rPr>
        <w:t>Heading: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0EA9" w:rsidRPr="00544C46">
        <w:rPr>
          <w:rFonts w:asciiTheme="minorHAnsi" w:hAnsiTheme="minorHAnsi" w:cstheme="minorHAnsi"/>
          <w:b/>
          <w:bCs/>
          <w:sz w:val="22"/>
          <w:szCs w:val="22"/>
        </w:rPr>
        <w:t xml:space="preserve">The Sundays </w:t>
      </w:r>
      <w:r w:rsidR="001D06C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="00B70EA9" w:rsidRPr="00544C46">
        <w:rPr>
          <w:rFonts w:asciiTheme="minorHAnsi" w:hAnsiTheme="minorHAnsi" w:cstheme="minorHAnsi"/>
          <w:b/>
          <w:bCs/>
          <w:sz w:val="22"/>
          <w:szCs w:val="22"/>
        </w:rPr>
        <w:t xml:space="preserve"> Ordinary Time</w:t>
      </w:r>
    </w:p>
    <w:p w14:paraId="4C0D3DF3" w14:textId="77777777" w:rsidR="00B70EA9" w:rsidRPr="00B70EA9" w:rsidRDefault="00B70EA9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2: Sundays after the Presentation till Lent* </w:t>
      </w:r>
    </w:p>
    <w:p w14:paraId="330E7E33" w14:textId="6A854398" w:rsidR="00B70EA9" w:rsidRPr="00B70EA9" w:rsidRDefault="00B70EA9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3: Trinity Sunday: First Sunday after Pentecost </w:t>
      </w:r>
    </w:p>
    <w:p w14:paraId="4E0C4C15" w14:textId="77777777" w:rsidR="00B70EA9" w:rsidRPr="00B70EA9" w:rsidRDefault="00B70EA9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4: Te </w:t>
      </w:r>
      <w:proofErr w:type="spellStart"/>
      <w:r w:rsidRPr="00B70EA9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Pr="00B70EA9">
        <w:rPr>
          <w:rFonts w:asciiTheme="minorHAnsi" w:hAnsiTheme="minorHAnsi" w:cstheme="minorHAnsi"/>
          <w:sz w:val="22"/>
          <w:szCs w:val="22"/>
        </w:rPr>
        <w:t xml:space="preserve"> Sunday: Second Sunday after Pentecost </w:t>
      </w:r>
    </w:p>
    <w:p w14:paraId="48CFAE80" w14:textId="77777777" w:rsidR="00B70EA9" w:rsidRPr="00B70EA9" w:rsidRDefault="00B70EA9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5: Sundays after Te </w:t>
      </w:r>
      <w:proofErr w:type="spellStart"/>
      <w:r w:rsidRPr="00B70EA9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Pr="00B70EA9">
        <w:rPr>
          <w:rFonts w:asciiTheme="minorHAnsi" w:hAnsiTheme="minorHAnsi" w:cstheme="minorHAnsi"/>
          <w:sz w:val="22"/>
          <w:szCs w:val="22"/>
        </w:rPr>
        <w:t xml:space="preserve"> Sunday till Advent* </w:t>
      </w:r>
    </w:p>
    <w:p w14:paraId="62663B6A" w14:textId="77777777" w:rsidR="00B70EA9" w:rsidRPr="00B70EA9" w:rsidRDefault="00B70EA9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6: Sunday before Advent - 34th Sunday in ordinary time </w:t>
      </w:r>
    </w:p>
    <w:p w14:paraId="07024653" w14:textId="157EFB35" w:rsidR="00B70EA9" w:rsidRPr="00B70EA9" w:rsidRDefault="00B70EA9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7: *The number of Sundays after Epiphany or Pentecost depends upon the date of Easter. </w:t>
      </w:r>
    </w:p>
    <w:p w14:paraId="7D509871" w14:textId="73F7F832" w:rsidR="00B70EA9" w:rsidRDefault="00B70EA9" w:rsidP="00B70EA9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B70EA9">
        <w:rPr>
          <w:rFonts w:asciiTheme="minorHAnsi" w:hAnsiTheme="minorHAnsi" w:cstheme="minorHAnsi"/>
          <w:sz w:val="22"/>
          <w:szCs w:val="22"/>
        </w:rPr>
        <w:t xml:space="preserve">line 8: See Table on pages 940-941. </w:t>
      </w:r>
    </w:p>
    <w:p w14:paraId="0AF98669" w14:textId="77777777" w:rsidR="00554A8D" w:rsidRPr="00B70EA9" w:rsidRDefault="00554A8D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23A707" w14:textId="502484C4" w:rsidR="008A2764" w:rsidRDefault="00E010CE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3.2 </w:t>
      </w:r>
      <w:r w:rsidR="00FE676A">
        <w:rPr>
          <w:rFonts w:asciiTheme="minorHAnsi" w:hAnsiTheme="minorHAnsi" w:cstheme="minorHAnsi"/>
          <w:sz w:val="22"/>
          <w:szCs w:val="22"/>
        </w:rPr>
        <w:t xml:space="preserve">On </w:t>
      </w:r>
      <w:r w:rsidR="001D658E">
        <w:rPr>
          <w:rFonts w:asciiTheme="minorHAnsi" w:hAnsiTheme="minorHAnsi" w:cstheme="minorHAnsi"/>
          <w:sz w:val="22"/>
          <w:szCs w:val="22"/>
        </w:rPr>
        <w:t>p</w:t>
      </w:r>
      <w:r w:rsidR="00B70EA9" w:rsidRPr="00B70EA9">
        <w:rPr>
          <w:rFonts w:asciiTheme="minorHAnsi" w:hAnsiTheme="minorHAnsi" w:cstheme="minorHAnsi"/>
          <w:sz w:val="22"/>
          <w:szCs w:val="22"/>
        </w:rPr>
        <w:t>age 8</w:t>
      </w:r>
      <w:r w:rsidR="000323BD">
        <w:rPr>
          <w:rFonts w:asciiTheme="minorHAnsi" w:hAnsiTheme="minorHAnsi" w:cstheme="minorHAnsi"/>
          <w:sz w:val="22"/>
          <w:szCs w:val="22"/>
        </w:rPr>
        <w:t>, change</w:t>
      </w:r>
      <w:r w:rsidR="00573711">
        <w:rPr>
          <w:rFonts w:asciiTheme="minorHAnsi" w:hAnsiTheme="minorHAnsi" w:cstheme="minorHAnsi"/>
          <w:sz w:val="22"/>
          <w:szCs w:val="22"/>
        </w:rPr>
        <w:t xml:space="preserve"> to</w:t>
      </w:r>
    </w:p>
    <w:p w14:paraId="0FC553FB" w14:textId="50AD3612" w:rsidR="007E40BA" w:rsidRDefault="00FB7138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line 8</w:t>
      </w:r>
      <w:r w:rsidR="00165A5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St Matthias </w:t>
      </w:r>
      <w:r w:rsidR="00371D1C">
        <w:rPr>
          <w:rFonts w:asciiTheme="minorHAnsi" w:hAnsiTheme="minorHAnsi" w:cstheme="minorHAnsi"/>
          <w:sz w:val="22"/>
          <w:szCs w:val="22"/>
        </w:rPr>
        <w:t>the</w:t>
      </w:r>
      <w:r w:rsidR="00F43D35">
        <w:rPr>
          <w:rFonts w:asciiTheme="minorHAnsi" w:hAnsiTheme="minorHAnsi" w:cstheme="minorHAnsi"/>
          <w:sz w:val="22"/>
          <w:szCs w:val="22"/>
        </w:rPr>
        <w:t xml:space="preserve"> </w:t>
      </w:r>
      <w:r w:rsidR="00371D1C">
        <w:rPr>
          <w:rFonts w:asciiTheme="minorHAnsi" w:hAnsiTheme="minorHAnsi" w:cstheme="minorHAnsi"/>
          <w:sz w:val="22"/>
          <w:szCs w:val="22"/>
        </w:rPr>
        <w:t>Apostle</w:t>
      </w:r>
      <w:r w:rsidR="00F43D35">
        <w:rPr>
          <w:rFonts w:asciiTheme="minorHAnsi" w:hAnsiTheme="minorHAnsi" w:cstheme="minorHAnsi"/>
          <w:sz w:val="22"/>
          <w:szCs w:val="22"/>
        </w:rPr>
        <w:t xml:space="preserve">, </w:t>
      </w:r>
      <w:r w:rsidR="007E40BA">
        <w:rPr>
          <w:rFonts w:asciiTheme="minorHAnsi" w:hAnsiTheme="minorHAnsi" w:cstheme="minorHAnsi"/>
          <w:sz w:val="22"/>
          <w:szCs w:val="22"/>
        </w:rPr>
        <w:t>14 Ma</w:t>
      </w:r>
      <w:r w:rsidR="00263AE1">
        <w:rPr>
          <w:rFonts w:asciiTheme="minorHAnsi" w:hAnsiTheme="minorHAnsi" w:cstheme="minorHAnsi"/>
          <w:sz w:val="22"/>
          <w:szCs w:val="22"/>
        </w:rPr>
        <w:t>y</w:t>
      </w:r>
    </w:p>
    <w:p w14:paraId="1AAD1644" w14:textId="6D7C6433" w:rsidR="00B70EA9" w:rsidRDefault="001C21D3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make the </w:t>
      </w:r>
      <w:r w:rsidR="00B70EA9" w:rsidRPr="00B70EA9">
        <w:rPr>
          <w:rFonts w:asciiTheme="minorHAnsi" w:hAnsiTheme="minorHAnsi" w:cstheme="minorHAnsi"/>
          <w:sz w:val="22"/>
          <w:szCs w:val="22"/>
        </w:rPr>
        <w:t>consequential amendment</w:t>
      </w:r>
      <w:r w:rsidR="004E5CEC">
        <w:rPr>
          <w:rFonts w:asciiTheme="minorHAnsi" w:hAnsiTheme="minorHAnsi" w:cstheme="minorHAnsi"/>
          <w:sz w:val="22"/>
          <w:szCs w:val="22"/>
        </w:rPr>
        <w:t xml:space="preserve">s to page 15 and </w:t>
      </w:r>
      <w:r w:rsidR="00DE02FD">
        <w:rPr>
          <w:rFonts w:asciiTheme="minorHAnsi" w:hAnsiTheme="minorHAnsi" w:cstheme="minorHAnsi"/>
          <w:sz w:val="22"/>
          <w:szCs w:val="22"/>
        </w:rPr>
        <w:t xml:space="preserve">18, and 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to the </w:t>
      </w:r>
      <w:r w:rsidR="00DA0064">
        <w:rPr>
          <w:rFonts w:asciiTheme="minorHAnsi" w:hAnsiTheme="minorHAnsi" w:cstheme="minorHAnsi"/>
          <w:sz w:val="22"/>
          <w:szCs w:val="22"/>
        </w:rPr>
        <w:t>Standing</w:t>
      </w:r>
      <w:r w:rsidR="00324D06">
        <w:rPr>
          <w:rFonts w:asciiTheme="minorHAnsi" w:hAnsiTheme="minorHAnsi" w:cstheme="minorHAnsi"/>
          <w:sz w:val="22"/>
          <w:szCs w:val="22"/>
        </w:rPr>
        <w:t xml:space="preserve"> </w:t>
      </w:r>
      <w:r w:rsidR="00DA0064">
        <w:rPr>
          <w:rFonts w:asciiTheme="minorHAnsi" w:hAnsiTheme="minorHAnsi" w:cstheme="minorHAnsi"/>
          <w:sz w:val="22"/>
          <w:szCs w:val="22"/>
        </w:rPr>
        <w:t>Resolutions</w:t>
      </w:r>
      <w:r w:rsidR="00324D06">
        <w:rPr>
          <w:rFonts w:asciiTheme="minorHAnsi" w:hAnsiTheme="minorHAnsi" w:cstheme="minorHAnsi"/>
          <w:sz w:val="22"/>
          <w:szCs w:val="22"/>
        </w:rPr>
        <w:t xml:space="preserve"> 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Appendix B </w:t>
      </w:r>
      <w:r w:rsidR="00DA0064">
        <w:rPr>
          <w:rFonts w:asciiTheme="minorHAnsi" w:hAnsiTheme="minorHAnsi" w:cstheme="minorHAnsi"/>
          <w:sz w:val="22"/>
          <w:szCs w:val="22"/>
        </w:rPr>
        <w:t>‘Notes on the Calendar’</w:t>
      </w:r>
      <w:r w:rsidR="00B70EA9" w:rsidRPr="00B70EA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1CFBA7" w14:textId="6AEF0AB6" w:rsidR="00C94A06" w:rsidRDefault="00C94A06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AD1940" w14:textId="77777777" w:rsidR="00E010CE" w:rsidRDefault="00E010CE" w:rsidP="00E010C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3.3</w:t>
      </w:r>
    </w:p>
    <w:p w14:paraId="6F7AC82C" w14:textId="0CA3D95C" w:rsidR="00C94A06" w:rsidRPr="00770EC1" w:rsidRDefault="00C94A06" w:rsidP="00B70EA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 page 15, </w:t>
      </w:r>
      <w:r w:rsidR="00CA054E">
        <w:rPr>
          <w:rFonts w:asciiTheme="minorHAnsi" w:hAnsiTheme="minorHAnsi" w:cstheme="minorHAnsi"/>
          <w:sz w:val="22"/>
          <w:szCs w:val="22"/>
        </w:rPr>
        <w:t xml:space="preserve">remove from 24 </w:t>
      </w:r>
      <w:r w:rsidR="00A61970">
        <w:rPr>
          <w:rFonts w:asciiTheme="minorHAnsi" w:hAnsiTheme="minorHAnsi" w:cstheme="minorHAnsi"/>
          <w:sz w:val="22"/>
          <w:szCs w:val="22"/>
        </w:rPr>
        <w:t>‘</w:t>
      </w:r>
      <w:r w:rsidR="00A61970" w:rsidRPr="00770EC1">
        <w:rPr>
          <w:rFonts w:asciiTheme="minorHAnsi" w:hAnsiTheme="minorHAnsi" w:cstheme="minorHAnsi"/>
          <w:b/>
          <w:bCs/>
          <w:sz w:val="22"/>
          <w:szCs w:val="22"/>
        </w:rPr>
        <w:t>St Matthias the Apostle’</w:t>
      </w:r>
    </w:p>
    <w:p w14:paraId="04D644B7" w14:textId="4AFF9D46" w:rsidR="00A61970" w:rsidRDefault="00A61970" w:rsidP="00B70E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 page 18, insert at </w:t>
      </w:r>
      <w:r w:rsidR="006402F0">
        <w:rPr>
          <w:rFonts w:asciiTheme="minorHAnsi" w:hAnsiTheme="minorHAnsi" w:cstheme="minorHAnsi"/>
          <w:sz w:val="22"/>
          <w:szCs w:val="22"/>
        </w:rPr>
        <w:t xml:space="preserve">14 following </w:t>
      </w:r>
      <w:proofErr w:type="spellStart"/>
      <w:r w:rsidR="001543F1">
        <w:rPr>
          <w:rFonts w:asciiTheme="minorHAnsi" w:hAnsiTheme="minorHAnsi" w:cstheme="minorHAnsi"/>
          <w:sz w:val="22"/>
          <w:szCs w:val="22"/>
        </w:rPr>
        <w:t>Ngakuku</w:t>
      </w:r>
      <w:proofErr w:type="spellEnd"/>
      <w:r w:rsidR="001543F1">
        <w:rPr>
          <w:rFonts w:asciiTheme="minorHAnsi" w:hAnsiTheme="minorHAnsi" w:cstheme="minorHAnsi"/>
          <w:sz w:val="22"/>
          <w:szCs w:val="22"/>
        </w:rPr>
        <w:t xml:space="preserve">, Missionary in </w:t>
      </w:r>
      <w:proofErr w:type="spellStart"/>
      <w:r w:rsidR="001543F1">
        <w:rPr>
          <w:rFonts w:asciiTheme="minorHAnsi" w:hAnsiTheme="minorHAnsi" w:cstheme="minorHAnsi"/>
          <w:sz w:val="22"/>
          <w:szCs w:val="22"/>
        </w:rPr>
        <w:t>Mataatua</w:t>
      </w:r>
      <w:proofErr w:type="spellEnd"/>
      <w:r w:rsidR="00B04A47">
        <w:rPr>
          <w:rFonts w:asciiTheme="minorHAnsi" w:hAnsiTheme="minorHAnsi" w:cstheme="minorHAnsi"/>
          <w:sz w:val="22"/>
          <w:szCs w:val="22"/>
        </w:rPr>
        <w:t>,</w:t>
      </w:r>
      <w:r w:rsidR="001543F1">
        <w:rPr>
          <w:rFonts w:asciiTheme="minorHAnsi" w:hAnsiTheme="minorHAnsi" w:cstheme="minorHAnsi"/>
          <w:sz w:val="22"/>
          <w:szCs w:val="22"/>
        </w:rPr>
        <w:t xml:space="preserve"> ‘</w:t>
      </w:r>
      <w:r w:rsidR="001543F1" w:rsidRPr="0037411F">
        <w:rPr>
          <w:rFonts w:asciiTheme="minorHAnsi" w:hAnsiTheme="minorHAnsi" w:cstheme="minorHAnsi"/>
          <w:b/>
          <w:bCs/>
          <w:sz w:val="22"/>
          <w:szCs w:val="22"/>
        </w:rPr>
        <w:t>St Matthias the Apostle’</w:t>
      </w:r>
    </w:p>
    <w:p w14:paraId="48FF9789" w14:textId="07436898" w:rsidR="00A864F8" w:rsidRDefault="009D5B1C" w:rsidP="00A864F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In </w:t>
      </w:r>
      <w:r w:rsidRPr="00B70EA9">
        <w:rPr>
          <w:rFonts w:asciiTheme="minorHAnsi" w:hAnsiTheme="minorHAnsi" w:cstheme="minorHAnsi"/>
          <w:sz w:val="22"/>
          <w:szCs w:val="22"/>
        </w:rPr>
        <w:t xml:space="preserve">Appendix B </w:t>
      </w:r>
      <w:r>
        <w:rPr>
          <w:rFonts w:asciiTheme="minorHAnsi" w:hAnsiTheme="minorHAnsi" w:cstheme="minorHAnsi"/>
          <w:sz w:val="22"/>
          <w:szCs w:val="22"/>
        </w:rPr>
        <w:t xml:space="preserve">‘Notes on the </w:t>
      </w:r>
      <w:r w:rsidRPr="009C1EBB">
        <w:rPr>
          <w:rFonts w:asciiTheme="minorHAnsi" w:hAnsiTheme="minorHAnsi" w:cstheme="minorHAnsi"/>
          <w:sz w:val="22"/>
          <w:szCs w:val="22"/>
        </w:rPr>
        <w:t xml:space="preserve">Calendar’ </w:t>
      </w:r>
      <w:r w:rsidR="00BD0717">
        <w:rPr>
          <w:rFonts w:asciiTheme="minorHAnsi" w:hAnsiTheme="minorHAnsi" w:cstheme="minorHAnsi"/>
          <w:sz w:val="22"/>
          <w:szCs w:val="22"/>
        </w:rPr>
        <w:t xml:space="preserve">delete ’24 February, or’ from </w:t>
      </w:r>
      <w:r w:rsidR="009C1EBB" w:rsidRPr="009C1EBB">
        <w:rPr>
          <w:rFonts w:asciiTheme="minorHAnsi" w:hAnsiTheme="minorHAnsi" w:cstheme="minorHAnsi"/>
          <w:sz w:val="22"/>
          <w:szCs w:val="22"/>
        </w:rPr>
        <w:t xml:space="preserve">St Matthias the Apostle / </w:t>
      </w:r>
      <w:proofErr w:type="spellStart"/>
      <w:r w:rsidR="009C1EBB" w:rsidRPr="009C1EBB">
        <w:rPr>
          <w:rFonts w:asciiTheme="minorHAnsi" w:hAnsiTheme="minorHAnsi" w:cstheme="minorHAnsi"/>
          <w:sz w:val="22"/>
          <w:szCs w:val="22"/>
        </w:rPr>
        <w:t>Matiaha</w:t>
      </w:r>
      <w:proofErr w:type="spellEnd"/>
      <w:r w:rsidR="009C1EBB" w:rsidRPr="009C1E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C1EBB" w:rsidRPr="009C1EBB">
        <w:rPr>
          <w:rFonts w:asciiTheme="minorHAnsi" w:hAnsiTheme="minorHAnsi" w:cstheme="minorHAnsi"/>
          <w:sz w:val="22"/>
          <w:szCs w:val="22"/>
        </w:rPr>
        <w:t>Tapu</w:t>
      </w:r>
      <w:proofErr w:type="spellEnd"/>
      <w:r w:rsidR="009C1EBB" w:rsidRPr="009C1EBB">
        <w:rPr>
          <w:rFonts w:asciiTheme="minorHAnsi" w:hAnsiTheme="minorHAnsi" w:cstheme="minorHAnsi"/>
          <w:sz w:val="22"/>
          <w:szCs w:val="22"/>
        </w:rPr>
        <w:t xml:space="preserve">, te </w:t>
      </w:r>
      <w:proofErr w:type="spellStart"/>
      <w:r w:rsidR="009C1EBB" w:rsidRPr="009C1EBB">
        <w:rPr>
          <w:rFonts w:asciiTheme="minorHAnsi" w:hAnsiTheme="minorHAnsi" w:cstheme="minorHAnsi"/>
          <w:sz w:val="22"/>
          <w:szCs w:val="22"/>
        </w:rPr>
        <w:t>Apotoro</w:t>
      </w:r>
      <w:proofErr w:type="spellEnd"/>
      <w:r w:rsidR="009C1EBB" w:rsidRPr="009C1EBB">
        <w:rPr>
          <w:rFonts w:asciiTheme="minorHAnsi" w:hAnsiTheme="minorHAnsi" w:cstheme="minorHAnsi"/>
          <w:sz w:val="22"/>
          <w:szCs w:val="22"/>
        </w:rPr>
        <w:t xml:space="preserve"> </w:t>
      </w:r>
      <w:r w:rsidR="009C1EBB" w:rsidRPr="009C1EBB">
        <w:rPr>
          <w:rFonts w:asciiTheme="minorHAnsi" w:hAnsiTheme="minorHAnsi" w:cstheme="minorHAnsi"/>
          <w:i/>
          <w:iCs/>
          <w:sz w:val="22"/>
          <w:szCs w:val="22"/>
        </w:rPr>
        <w:t>(24 February, or 14 May)</w:t>
      </w:r>
      <w:r w:rsidR="0080587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05877">
        <w:rPr>
          <w:rFonts w:asciiTheme="minorHAnsi" w:hAnsiTheme="minorHAnsi" w:cstheme="minorHAnsi"/>
          <w:sz w:val="22"/>
          <w:szCs w:val="22"/>
        </w:rPr>
        <w:t xml:space="preserve">and </w:t>
      </w:r>
      <w:r w:rsidR="000E264F">
        <w:rPr>
          <w:rFonts w:asciiTheme="minorHAnsi" w:hAnsiTheme="minorHAnsi" w:cstheme="minorHAnsi"/>
          <w:sz w:val="22"/>
          <w:szCs w:val="22"/>
        </w:rPr>
        <w:t>appropriately</w:t>
      </w:r>
      <w:r w:rsidR="00805877">
        <w:rPr>
          <w:rFonts w:asciiTheme="minorHAnsi" w:hAnsiTheme="minorHAnsi" w:cstheme="minorHAnsi"/>
          <w:sz w:val="22"/>
          <w:szCs w:val="22"/>
        </w:rPr>
        <w:t xml:space="preserve"> reorder </w:t>
      </w:r>
      <w:r w:rsidR="000E264F">
        <w:rPr>
          <w:rFonts w:asciiTheme="minorHAnsi" w:hAnsiTheme="minorHAnsi" w:cstheme="minorHAnsi"/>
          <w:sz w:val="22"/>
          <w:szCs w:val="22"/>
        </w:rPr>
        <w:t>St Matthias in the list of Festivals.</w:t>
      </w:r>
    </w:p>
    <w:p w14:paraId="401040E6" w14:textId="77777777" w:rsidR="00790D1F" w:rsidRDefault="00790D1F" w:rsidP="00A864F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5C28B7" w14:textId="77777777" w:rsidR="00790D1F" w:rsidRDefault="00790D1F" w:rsidP="00790D1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</w:p>
    <w:p w14:paraId="327B6EB8" w14:textId="09F27416" w:rsidR="00313EA6" w:rsidRPr="00A864F8" w:rsidRDefault="007F3256" w:rsidP="00790D1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31AF">
        <w:rPr>
          <w:rFonts w:asciiTheme="minorHAnsi" w:hAnsiTheme="minorHAnsi" w:cstheme="minorHAnsi"/>
          <w:b/>
          <w:bCs/>
          <w:sz w:val="22"/>
          <w:szCs w:val="22"/>
        </w:rPr>
        <w:t>Clause 3 of this Statute</w:t>
      </w:r>
      <w:r w:rsidRPr="00A864F8">
        <w:rPr>
          <w:rFonts w:asciiTheme="minorHAnsi" w:hAnsiTheme="minorHAnsi" w:cstheme="minorHAnsi"/>
          <w:sz w:val="22"/>
          <w:szCs w:val="22"/>
        </w:rPr>
        <w:t xml:space="preserve"> is the adoption of a specific proposal in terms of Part B, Clause 6(a) of the Constitution/ te </w:t>
      </w:r>
      <w:proofErr w:type="spellStart"/>
      <w:r w:rsidRPr="00A864F8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Pr="00A864F8">
        <w:rPr>
          <w:rFonts w:asciiTheme="minorHAnsi" w:hAnsiTheme="minorHAnsi" w:cstheme="minorHAnsi"/>
          <w:sz w:val="22"/>
          <w:szCs w:val="22"/>
        </w:rPr>
        <w:t xml:space="preserve">, and Section 4 (a) of the Church of England Empowering Act </w:t>
      </w:r>
      <w:proofErr w:type="gramStart"/>
      <w:r w:rsidRPr="00A864F8">
        <w:rPr>
          <w:rFonts w:asciiTheme="minorHAnsi" w:hAnsiTheme="minorHAnsi" w:cstheme="minorHAnsi"/>
          <w:sz w:val="22"/>
          <w:szCs w:val="22"/>
        </w:rPr>
        <w:t>1928, and</w:t>
      </w:r>
      <w:proofErr w:type="gramEnd"/>
      <w:r w:rsidRPr="00A864F8">
        <w:rPr>
          <w:rFonts w:asciiTheme="minorHAnsi" w:hAnsiTheme="minorHAnsi" w:cstheme="minorHAnsi"/>
          <w:sz w:val="22"/>
          <w:szCs w:val="22"/>
        </w:rPr>
        <w:t xml:space="preserve"> shall be made known to Te Runanganui o Te Pihopatanga o Aotearoa, the Synod of the Diocese of Polynesia, and </w:t>
      </w:r>
      <w:r w:rsidR="00CD7E8F" w:rsidRPr="00A864F8">
        <w:rPr>
          <w:rFonts w:asciiTheme="minorHAnsi" w:hAnsiTheme="minorHAnsi" w:cstheme="minorHAnsi"/>
          <w:sz w:val="22"/>
          <w:szCs w:val="22"/>
        </w:rPr>
        <w:t xml:space="preserve">the </w:t>
      </w:r>
      <w:r w:rsidR="00CD0485" w:rsidRPr="00A864F8">
        <w:rPr>
          <w:rFonts w:asciiTheme="minorHAnsi" w:hAnsiTheme="minorHAnsi" w:cstheme="minorHAnsi"/>
          <w:sz w:val="22"/>
          <w:szCs w:val="22"/>
        </w:rPr>
        <w:t>several</w:t>
      </w:r>
      <w:r w:rsidRPr="00A864F8">
        <w:rPr>
          <w:rFonts w:asciiTheme="minorHAnsi" w:hAnsiTheme="minorHAnsi" w:cstheme="minorHAnsi"/>
          <w:sz w:val="22"/>
          <w:szCs w:val="22"/>
        </w:rPr>
        <w:t xml:space="preserve"> Diocesan Synods in New Zealand</w:t>
      </w:r>
      <w:r w:rsidR="00CD0485" w:rsidRPr="00A864F8">
        <w:rPr>
          <w:rFonts w:asciiTheme="minorHAnsi" w:hAnsiTheme="minorHAnsi"/>
          <w:sz w:val="22"/>
          <w:szCs w:val="22"/>
        </w:rPr>
        <w:t>.</w:t>
      </w:r>
    </w:p>
    <w:sectPr w:rsidR="00313EA6" w:rsidRPr="00A864F8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435"/>
    <w:multiLevelType w:val="hybridMultilevel"/>
    <w:tmpl w:val="D842F158"/>
    <w:lvl w:ilvl="0" w:tplc="5BC87E9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2EF46A7"/>
    <w:multiLevelType w:val="hybridMultilevel"/>
    <w:tmpl w:val="74C08E22"/>
    <w:lvl w:ilvl="0" w:tplc="E2AC97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3960">
    <w:abstractNumId w:val="2"/>
  </w:num>
  <w:num w:numId="2" w16cid:durableId="883299061">
    <w:abstractNumId w:val="0"/>
  </w:num>
  <w:num w:numId="3" w16cid:durableId="1267081808">
    <w:abstractNumId w:val="1"/>
  </w:num>
  <w:num w:numId="4" w16cid:durableId="211821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0FF9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3BD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37F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34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281"/>
    <w:rsid w:val="000E16FA"/>
    <w:rsid w:val="000E1F4D"/>
    <w:rsid w:val="000E2582"/>
    <w:rsid w:val="000E264F"/>
    <w:rsid w:val="000E303E"/>
    <w:rsid w:val="000E32BB"/>
    <w:rsid w:val="000E3B12"/>
    <w:rsid w:val="000E3F86"/>
    <w:rsid w:val="000E44CE"/>
    <w:rsid w:val="000E45A9"/>
    <w:rsid w:val="000E47D8"/>
    <w:rsid w:val="000E4E26"/>
    <w:rsid w:val="000E4F1C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441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0F6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3F1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A51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1D3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6C7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58E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1F28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7E2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AE1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43C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96E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982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EA6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D0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135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1D1C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11F"/>
    <w:rsid w:val="0037446F"/>
    <w:rsid w:val="00374609"/>
    <w:rsid w:val="00374B6D"/>
    <w:rsid w:val="003750BD"/>
    <w:rsid w:val="0037519A"/>
    <w:rsid w:val="00375A6F"/>
    <w:rsid w:val="0037600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69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3CB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4E6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402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22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716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2F7C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1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5CEC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C46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A8D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71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4D5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9C3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DC5"/>
    <w:rsid w:val="00611F4D"/>
    <w:rsid w:val="00611FDD"/>
    <w:rsid w:val="006120E2"/>
    <w:rsid w:val="0061233F"/>
    <w:rsid w:val="0061290F"/>
    <w:rsid w:val="00612946"/>
    <w:rsid w:val="00612BAF"/>
    <w:rsid w:val="00612D84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350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2F0"/>
    <w:rsid w:val="006406F9"/>
    <w:rsid w:val="00640BE7"/>
    <w:rsid w:val="0064129A"/>
    <w:rsid w:val="006412BE"/>
    <w:rsid w:val="006413B0"/>
    <w:rsid w:val="0064197F"/>
    <w:rsid w:val="00642391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13"/>
    <w:rsid w:val="00672BDF"/>
    <w:rsid w:val="00672C67"/>
    <w:rsid w:val="00672E63"/>
    <w:rsid w:val="00673222"/>
    <w:rsid w:val="006732EB"/>
    <w:rsid w:val="0067430D"/>
    <w:rsid w:val="00674690"/>
    <w:rsid w:val="0067488E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4A9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772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12E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0EC1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0FD7"/>
    <w:rsid w:val="00781797"/>
    <w:rsid w:val="00781B37"/>
    <w:rsid w:val="00781F33"/>
    <w:rsid w:val="00782325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0D1F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3CF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0BA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256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877"/>
    <w:rsid w:val="00805E5A"/>
    <w:rsid w:val="00806158"/>
    <w:rsid w:val="008063F7"/>
    <w:rsid w:val="00806424"/>
    <w:rsid w:val="008066AD"/>
    <w:rsid w:val="00806997"/>
    <w:rsid w:val="00806BA3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4D1"/>
    <w:rsid w:val="0085590C"/>
    <w:rsid w:val="00855F2E"/>
    <w:rsid w:val="00855FBA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AD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6AC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764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DE4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386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5EE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C0C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C15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4EED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1EBB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1C"/>
    <w:rsid w:val="009D5B7E"/>
    <w:rsid w:val="009D5BC7"/>
    <w:rsid w:val="009D637D"/>
    <w:rsid w:val="009D6426"/>
    <w:rsid w:val="009D66C3"/>
    <w:rsid w:val="009D6735"/>
    <w:rsid w:val="009D676A"/>
    <w:rsid w:val="009D6FD0"/>
    <w:rsid w:val="009D750A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927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474E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6ECD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970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40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3F1F"/>
    <w:rsid w:val="00A845B3"/>
    <w:rsid w:val="00A848C2"/>
    <w:rsid w:val="00A85710"/>
    <w:rsid w:val="00A859BD"/>
    <w:rsid w:val="00A85EDB"/>
    <w:rsid w:val="00A85FA9"/>
    <w:rsid w:val="00A860F8"/>
    <w:rsid w:val="00A864F8"/>
    <w:rsid w:val="00A86849"/>
    <w:rsid w:val="00A86F1B"/>
    <w:rsid w:val="00A87371"/>
    <w:rsid w:val="00A876FA"/>
    <w:rsid w:val="00A87805"/>
    <w:rsid w:val="00A87A03"/>
    <w:rsid w:val="00A87ACC"/>
    <w:rsid w:val="00A87DA7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A29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AE6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C4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A47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415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EA9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71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1A45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75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5FAF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06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54E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485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E8F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AF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6DB7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064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2FD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AAA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4DC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2FA"/>
    <w:rsid w:val="00E00302"/>
    <w:rsid w:val="00E00364"/>
    <w:rsid w:val="00E0050D"/>
    <w:rsid w:val="00E00F52"/>
    <w:rsid w:val="00E010CE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6DB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AF4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395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2CD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BA2"/>
    <w:rsid w:val="00EF3D7E"/>
    <w:rsid w:val="00EF3FD3"/>
    <w:rsid w:val="00EF4216"/>
    <w:rsid w:val="00EF43FB"/>
    <w:rsid w:val="00EF44A4"/>
    <w:rsid w:val="00EF44B9"/>
    <w:rsid w:val="00EF501B"/>
    <w:rsid w:val="00EF5BB6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463"/>
    <w:rsid w:val="00F125F4"/>
    <w:rsid w:val="00F129A0"/>
    <w:rsid w:val="00F13022"/>
    <w:rsid w:val="00F13393"/>
    <w:rsid w:val="00F1353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3D35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C9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8E6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5EA4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138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CB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9EC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CEF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76A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DFF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E96"/>
  <w15:docId w15:val="{08E10D2A-C538-4836-810E-820F656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7143C"/>
    <w:rPr>
      <w:lang w:eastAsia="en-US"/>
    </w:rPr>
  </w:style>
  <w:style w:type="paragraph" w:customStyle="1" w:styleId="Default">
    <w:name w:val="Default"/>
    <w:rsid w:val="00B70E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582">
          <w:marLeft w:val="0"/>
          <w:marRight w:val="0"/>
          <w:marTop w:val="0"/>
          <w:marBottom w:val="900"/>
          <w:divBdr>
            <w:top w:val="none" w:sz="0" w:space="0" w:color="auto"/>
            <w:left w:val="single" w:sz="6" w:space="31" w:color="222222"/>
            <w:bottom w:val="none" w:sz="0" w:space="0" w:color="auto"/>
            <w:right w:val="none" w:sz="0" w:space="0" w:color="auto"/>
          </w:divBdr>
          <w:divsChild>
            <w:div w:id="847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0" ma:contentTypeDescription="Create a new document." ma:contentTypeScope="" ma:versionID="358adde94fb42f321d8e775bc1f3d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25f3ed16895abe267e27c8d8f2d3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97724F-061E-448E-B3AC-2F3AE29D7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E0962-CD5E-4E53-A316-5384F08F5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A0F5BA-97F9-46CE-9A12-BC2063F7F1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71</cp:revision>
  <cp:lastPrinted>2019-02-20T23:50:00Z</cp:lastPrinted>
  <dcterms:created xsi:type="dcterms:W3CDTF">2021-04-19T01:13:00Z</dcterms:created>
  <dcterms:modified xsi:type="dcterms:W3CDTF">2022-09-18T20:59:00Z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